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05B" w:rsidRPr="0022505B" w:rsidRDefault="0022505B" w:rsidP="0022505B">
      <w:pPr>
        <w:spacing w:before="90" w:after="240" w:line="240" w:lineRule="auto"/>
        <w:ind w:left="180"/>
        <w:outlineLvl w:val="1"/>
        <w:rPr>
          <w:rFonts w:ascii="Verdana" w:eastAsia="Times New Roman" w:hAnsi="Verdana" w:cs="Times New Roman"/>
          <w:b/>
          <w:bCs/>
          <w:color w:val="9B1818"/>
          <w:kern w:val="36"/>
          <w:sz w:val="16"/>
          <w:szCs w:val="16"/>
          <w:lang w:eastAsia="it-IT"/>
        </w:rPr>
      </w:pPr>
      <w:r w:rsidRPr="0022505B">
        <w:rPr>
          <w:rFonts w:ascii="Verdana" w:eastAsia="Times New Roman" w:hAnsi="Verdana" w:cs="Times New Roman"/>
          <w:b/>
          <w:bCs/>
          <w:color w:val="9B1818"/>
          <w:kern w:val="36"/>
          <w:sz w:val="16"/>
          <w:szCs w:val="16"/>
          <w:lang w:eastAsia="it-IT"/>
        </w:rPr>
        <w:t xml:space="preserve">Legislatura </w:t>
      </w:r>
      <w:proofErr w:type="gramStart"/>
      <w:r w:rsidRPr="0022505B">
        <w:rPr>
          <w:rFonts w:ascii="Verdana" w:eastAsia="Times New Roman" w:hAnsi="Verdana" w:cs="Times New Roman"/>
          <w:b/>
          <w:bCs/>
          <w:color w:val="9B1818"/>
          <w:kern w:val="36"/>
          <w:sz w:val="16"/>
          <w:szCs w:val="16"/>
          <w:lang w:eastAsia="it-IT"/>
        </w:rPr>
        <w:t>16</w:t>
      </w:r>
      <w:proofErr w:type="gramEnd"/>
      <w:r w:rsidRPr="0022505B">
        <w:rPr>
          <w:rFonts w:ascii="Verdana" w:eastAsia="Times New Roman" w:hAnsi="Verdana" w:cs="Times New Roman"/>
          <w:b/>
          <w:bCs/>
          <w:color w:val="9B1818"/>
          <w:kern w:val="36"/>
          <w:sz w:val="16"/>
          <w:szCs w:val="16"/>
          <w:lang w:eastAsia="it-IT"/>
        </w:rPr>
        <w:t xml:space="preserve"> Atto di Sindacato Ispettivo </w:t>
      </w:r>
      <w:proofErr w:type="spellStart"/>
      <w:r w:rsidRPr="0022505B">
        <w:rPr>
          <w:rFonts w:ascii="Verdana" w:eastAsia="Times New Roman" w:hAnsi="Verdana" w:cs="Times New Roman"/>
          <w:b/>
          <w:bCs/>
          <w:color w:val="9B1818"/>
          <w:kern w:val="36"/>
          <w:sz w:val="16"/>
          <w:szCs w:val="16"/>
          <w:lang w:eastAsia="it-IT"/>
        </w:rPr>
        <w:t>n°</w:t>
      </w:r>
      <w:proofErr w:type="spellEnd"/>
      <w:r w:rsidRPr="0022505B">
        <w:rPr>
          <w:rFonts w:ascii="Verdana" w:eastAsia="Times New Roman" w:hAnsi="Verdana" w:cs="Times New Roman"/>
          <w:b/>
          <w:bCs/>
          <w:color w:val="9B1818"/>
          <w:kern w:val="36"/>
          <w:sz w:val="16"/>
          <w:szCs w:val="16"/>
          <w:lang w:eastAsia="it-IT"/>
        </w:rPr>
        <w:t xml:space="preserve"> 4-05967 </w:t>
      </w:r>
    </w:p>
    <w:p w:rsidR="0022505B" w:rsidRPr="0022505B" w:rsidRDefault="0022505B" w:rsidP="0022505B">
      <w:pPr>
        <w:spacing w:after="0" w:line="240" w:lineRule="auto"/>
        <w:rPr>
          <w:rFonts w:ascii="Verdana" w:eastAsia="Times New Roman" w:hAnsi="Verdana" w:cs="Times New Roman"/>
          <w:color w:val="000000"/>
          <w:sz w:val="19"/>
          <w:szCs w:val="19"/>
          <w:lang w:eastAsia="it-IT"/>
        </w:rPr>
      </w:pPr>
      <w:r w:rsidRPr="0022505B">
        <w:rPr>
          <w:rFonts w:ascii="Verdana" w:eastAsia="Times New Roman" w:hAnsi="Verdana" w:cs="Times New Roman"/>
          <w:color w:val="000000"/>
          <w:sz w:val="19"/>
          <w:szCs w:val="19"/>
          <w:lang w:eastAsia="it-IT"/>
        </w:rPr>
        <w:br w:type="textWrapping" w:clear="all"/>
        <w:t>Atto n. 4-05967</w:t>
      </w:r>
      <w:r w:rsidRPr="0022505B">
        <w:rPr>
          <w:rFonts w:ascii="Verdana" w:eastAsia="Times New Roman" w:hAnsi="Verdana" w:cs="Times New Roman"/>
          <w:color w:val="000000"/>
          <w:sz w:val="19"/>
          <w:szCs w:val="19"/>
          <w:lang w:eastAsia="it-IT"/>
        </w:rPr>
        <w:br w:type="textWrapping" w:clear="all"/>
      </w:r>
      <w:r w:rsidRPr="0022505B">
        <w:rPr>
          <w:rFonts w:ascii="Verdana" w:eastAsia="Times New Roman" w:hAnsi="Verdana" w:cs="Times New Roman"/>
          <w:color w:val="000000"/>
          <w:sz w:val="19"/>
          <w:szCs w:val="19"/>
          <w:lang w:eastAsia="it-IT"/>
        </w:rPr>
        <w:br w:type="textWrapping" w:clear="all"/>
        <w:t xml:space="preserve">Pubblicato il 28 settembre 2011 </w:t>
      </w:r>
      <w:r w:rsidRPr="0022505B">
        <w:rPr>
          <w:rFonts w:ascii="Verdana" w:eastAsia="Times New Roman" w:hAnsi="Verdana" w:cs="Times New Roman"/>
          <w:color w:val="000000"/>
          <w:sz w:val="19"/>
          <w:szCs w:val="19"/>
          <w:lang w:eastAsia="it-IT"/>
        </w:rPr>
        <w:br w:type="textWrapping" w:clear="all"/>
        <w:t>Seduta n. 611</w:t>
      </w:r>
      <w:r w:rsidRPr="0022505B">
        <w:rPr>
          <w:rFonts w:ascii="Verdana" w:eastAsia="Times New Roman" w:hAnsi="Verdana" w:cs="Times New Roman"/>
          <w:color w:val="000000"/>
          <w:sz w:val="19"/>
          <w:szCs w:val="19"/>
          <w:lang w:eastAsia="it-IT"/>
        </w:rPr>
        <w:br w:type="textWrapping" w:clear="all"/>
      </w:r>
      <w:r w:rsidRPr="0022505B">
        <w:rPr>
          <w:rFonts w:ascii="Verdana" w:eastAsia="Times New Roman" w:hAnsi="Verdana" w:cs="Times New Roman"/>
          <w:color w:val="000000"/>
          <w:sz w:val="19"/>
          <w:szCs w:val="19"/>
          <w:lang w:eastAsia="it-IT"/>
        </w:rPr>
        <w:br w:type="textWrapping" w:clear="all"/>
      </w:r>
      <w:hyperlink r:id="rId4" w:tooltip="Il link apre una nuova finestra" w:history="1">
        <w:r w:rsidRPr="0022505B">
          <w:rPr>
            <w:rFonts w:ascii="Verdana" w:eastAsia="Times New Roman" w:hAnsi="Verdana" w:cs="Times New Roman"/>
            <w:color w:val="0000FF"/>
            <w:sz w:val="19"/>
            <w:lang w:eastAsia="it-IT"/>
          </w:rPr>
          <w:t>MOLINARI</w:t>
        </w:r>
      </w:hyperlink>
      <w:r w:rsidRPr="0022505B">
        <w:rPr>
          <w:rFonts w:ascii="Verdana" w:eastAsia="Times New Roman" w:hAnsi="Verdana" w:cs="Times New Roman"/>
          <w:color w:val="000000"/>
          <w:sz w:val="19"/>
          <w:szCs w:val="19"/>
          <w:lang w:eastAsia="it-IT"/>
        </w:rPr>
        <w:t xml:space="preserve"> - Al Ministro dell'ambiente e della tutela del territorio e del mare. - </w:t>
      </w:r>
    </w:p>
    <w:p w:rsidR="0022505B" w:rsidRPr="0022505B" w:rsidRDefault="0022505B" w:rsidP="0022505B">
      <w:pPr>
        <w:spacing w:before="30" w:after="30" w:line="240" w:lineRule="auto"/>
        <w:ind w:left="30"/>
        <w:jc w:val="both"/>
        <w:rPr>
          <w:rFonts w:ascii="Verdana" w:eastAsia="Times New Roman" w:hAnsi="Verdana" w:cs="Times New Roman"/>
          <w:color w:val="000000"/>
          <w:sz w:val="19"/>
          <w:szCs w:val="19"/>
          <w:lang w:eastAsia="it-IT"/>
        </w:rPr>
      </w:pPr>
      <w:r w:rsidRPr="0022505B">
        <w:rPr>
          <w:rFonts w:ascii="Verdana" w:eastAsia="Times New Roman" w:hAnsi="Verdana" w:cs="Times New Roman"/>
          <w:color w:val="000000"/>
          <w:sz w:val="19"/>
          <w:szCs w:val="19"/>
          <w:lang w:eastAsia="it-IT"/>
        </w:rPr>
        <w:t>Premesso che:</w:t>
      </w:r>
    </w:p>
    <w:p w:rsidR="0022505B" w:rsidRPr="0022505B" w:rsidRDefault="0022505B" w:rsidP="0022505B">
      <w:pPr>
        <w:spacing w:before="30" w:after="30" w:line="240" w:lineRule="auto"/>
        <w:ind w:left="30"/>
        <w:jc w:val="both"/>
        <w:rPr>
          <w:rFonts w:ascii="Verdana" w:eastAsia="Times New Roman" w:hAnsi="Verdana" w:cs="Times New Roman"/>
          <w:color w:val="000000"/>
          <w:sz w:val="19"/>
          <w:szCs w:val="19"/>
          <w:lang w:eastAsia="it-IT"/>
        </w:rPr>
      </w:pPr>
      <w:proofErr w:type="gramStart"/>
      <w:r w:rsidRPr="0022505B">
        <w:rPr>
          <w:rFonts w:ascii="Verdana" w:eastAsia="Times New Roman" w:hAnsi="Verdana" w:cs="Times New Roman"/>
          <w:color w:val="000000"/>
          <w:sz w:val="19"/>
          <w:szCs w:val="19"/>
          <w:lang w:eastAsia="it-IT"/>
        </w:rPr>
        <w:t>nel</w:t>
      </w:r>
      <w:proofErr w:type="gramEnd"/>
      <w:r w:rsidRPr="0022505B">
        <w:rPr>
          <w:rFonts w:ascii="Verdana" w:eastAsia="Times New Roman" w:hAnsi="Verdana" w:cs="Times New Roman"/>
          <w:color w:val="000000"/>
          <w:sz w:val="19"/>
          <w:szCs w:val="19"/>
          <w:lang w:eastAsia="it-IT"/>
        </w:rPr>
        <w:t xml:space="preserve"> comune di Cecina (Livorno) è in fase di realizzazione un'imponente struttura portuale con 990 posti barca, 1.200 posti auto, 14.000 metri quadri per cantieristica, 5.000 metri quadri per area espositiva, 2.000 per area commerciale, 10.000 metri quadri per area alberghiera residenziale, eliporto, spostamento della foce del fiume Cecina e collegate infrastrutture a mare (un molo di 250 metri) e sulla costa, a ridosso della pineta;</w:t>
      </w:r>
    </w:p>
    <w:p w:rsidR="0022505B" w:rsidRPr="0022505B" w:rsidRDefault="0022505B" w:rsidP="0022505B">
      <w:pPr>
        <w:spacing w:before="30" w:after="30" w:line="240" w:lineRule="auto"/>
        <w:ind w:left="30"/>
        <w:jc w:val="both"/>
        <w:rPr>
          <w:rFonts w:ascii="Verdana" w:eastAsia="Times New Roman" w:hAnsi="Verdana" w:cs="Times New Roman"/>
          <w:color w:val="000000"/>
          <w:sz w:val="19"/>
          <w:szCs w:val="19"/>
          <w:lang w:eastAsia="it-IT"/>
        </w:rPr>
      </w:pPr>
      <w:proofErr w:type="gramStart"/>
      <w:r w:rsidRPr="0022505B">
        <w:rPr>
          <w:rFonts w:ascii="Verdana" w:eastAsia="Times New Roman" w:hAnsi="Verdana" w:cs="Times New Roman"/>
          <w:color w:val="000000"/>
          <w:sz w:val="19"/>
          <w:szCs w:val="19"/>
          <w:lang w:eastAsia="it-IT"/>
        </w:rPr>
        <w:t>la</w:t>
      </w:r>
      <w:proofErr w:type="gramEnd"/>
      <w:r w:rsidRPr="0022505B">
        <w:rPr>
          <w:rFonts w:ascii="Verdana" w:eastAsia="Times New Roman" w:hAnsi="Verdana" w:cs="Times New Roman"/>
          <w:color w:val="000000"/>
          <w:sz w:val="19"/>
          <w:szCs w:val="19"/>
          <w:lang w:eastAsia="it-IT"/>
        </w:rPr>
        <w:t xml:space="preserve"> Regione Toscana ha espresso parere favorevole alla compatibilità ambientale, sul quale si sono tuttavia appuntate numerose contestazioni da parte di associazioni sensibili alla tutela ambientale, in considerazione, tra l'altro, del fatto che la foce del fiume Cecina ricade all'interno di un'area protetta e il complesso dell'intervento confina per un lungo tratto con un'altra area protetta,</w:t>
      </w:r>
    </w:p>
    <w:p w:rsidR="0022505B" w:rsidRPr="0022505B" w:rsidRDefault="0022505B" w:rsidP="0022505B">
      <w:pPr>
        <w:spacing w:before="30" w:after="30" w:line="240" w:lineRule="auto"/>
        <w:ind w:left="30"/>
        <w:jc w:val="both"/>
        <w:rPr>
          <w:rFonts w:ascii="Verdana" w:eastAsia="Times New Roman" w:hAnsi="Verdana" w:cs="Times New Roman"/>
          <w:color w:val="000000"/>
          <w:sz w:val="19"/>
          <w:szCs w:val="19"/>
          <w:lang w:eastAsia="it-IT"/>
        </w:rPr>
      </w:pPr>
      <w:proofErr w:type="gramStart"/>
      <w:r w:rsidRPr="0022505B">
        <w:rPr>
          <w:rFonts w:ascii="Verdana" w:eastAsia="Times New Roman" w:hAnsi="Verdana" w:cs="Times New Roman"/>
          <w:color w:val="000000"/>
          <w:sz w:val="19"/>
          <w:szCs w:val="19"/>
          <w:lang w:eastAsia="it-IT"/>
        </w:rPr>
        <w:t>si</w:t>
      </w:r>
      <w:proofErr w:type="gramEnd"/>
      <w:r w:rsidRPr="0022505B">
        <w:rPr>
          <w:rFonts w:ascii="Verdana" w:eastAsia="Times New Roman" w:hAnsi="Verdana" w:cs="Times New Roman"/>
          <w:color w:val="000000"/>
          <w:sz w:val="19"/>
          <w:szCs w:val="19"/>
          <w:lang w:eastAsia="it-IT"/>
        </w:rPr>
        <w:t xml:space="preserve"> chiede di sapere:</w:t>
      </w:r>
    </w:p>
    <w:p w:rsidR="0022505B" w:rsidRPr="0022505B" w:rsidRDefault="0022505B" w:rsidP="0022505B">
      <w:pPr>
        <w:spacing w:before="30" w:after="30" w:line="240" w:lineRule="auto"/>
        <w:ind w:left="30"/>
        <w:jc w:val="both"/>
        <w:rPr>
          <w:rFonts w:ascii="Verdana" w:eastAsia="Times New Roman" w:hAnsi="Verdana" w:cs="Times New Roman"/>
          <w:color w:val="000000"/>
          <w:sz w:val="19"/>
          <w:szCs w:val="19"/>
          <w:lang w:eastAsia="it-IT"/>
        </w:rPr>
      </w:pPr>
      <w:proofErr w:type="gramStart"/>
      <w:r w:rsidRPr="0022505B">
        <w:rPr>
          <w:rFonts w:ascii="Verdana" w:eastAsia="Times New Roman" w:hAnsi="Verdana" w:cs="Times New Roman"/>
          <w:color w:val="000000"/>
          <w:sz w:val="19"/>
          <w:szCs w:val="19"/>
          <w:lang w:eastAsia="it-IT"/>
        </w:rPr>
        <w:t>se</w:t>
      </w:r>
      <w:proofErr w:type="gramEnd"/>
      <w:r w:rsidRPr="0022505B">
        <w:rPr>
          <w:rFonts w:ascii="Verdana" w:eastAsia="Times New Roman" w:hAnsi="Verdana" w:cs="Times New Roman"/>
          <w:color w:val="000000"/>
          <w:sz w:val="19"/>
          <w:szCs w:val="19"/>
          <w:lang w:eastAsia="it-IT"/>
        </w:rPr>
        <w:t xml:space="preserve"> corrisponda al vero che il nuovo porto di Cecina interessi aree protette e tutelate e quali accertamenti siano stati compiuti in merito;</w:t>
      </w:r>
    </w:p>
    <w:p w:rsidR="0022505B" w:rsidRPr="0022505B" w:rsidRDefault="0022505B" w:rsidP="0022505B">
      <w:pPr>
        <w:spacing w:before="30" w:after="30" w:line="240" w:lineRule="auto"/>
        <w:ind w:left="30"/>
        <w:jc w:val="both"/>
        <w:rPr>
          <w:rFonts w:ascii="Verdana" w:eastAsia="Times New Roman" w:hAnsi="Verdana" w:cs="Times New Roman"/>
          <w:color w:val="000000"/>
          <w:sz w:val="19"/>
          <w:szCs w:val="19"/>
          <w:lang w:eastAsia="it-IT"/>
        </w:rPr>
      </w:pPr>
      <w:proofErr w:type="gramStart"/>
      <w:r w:rsidRPr="0022505B">
        <w:rPr>
          <w:rFonts w:ascii="Verdana" w:eastAsia="Times New Roman" w:hAnsi="Verdana" w:cs="Times New Roman"/>
          <w:color w:val="000000"/>
          <w:sz w:val="19"/>
          <w:szCs w:val="19"/>
          <w:lang w:eastAsia="it-IT"/>
        </w:rPr>
        <w:t>se</w:t>
      </w:r>
      <w:proofErr w:type="gramEnd"/>
      <w:r w:rsidRPr="0022505B">
        <w:rPr>
          <w:rFonts w:ascii="Verdana" w:eastAsia="Times New Roman" w:hAnsi="Verdana" w:cs="Times New Roman"/>
          <w:color w:val="000000"/>
          <w:sz w:val="19"/>
          <w:szCs w:val="19"/>
          <w:lang w:eastAsia="it-IT"/>
        </w:rPr>
        <w:t xml:space="preserve"> il Ministro in indirizzo non ritenga eccessiva la proliferazione di porti turistici sulla costa toscana, a scapito della qualità dell'ambiente caratteristico di quelle zone marine e in assenza di altre strutture portuali non completamente utilizzate;</w:t>
      </w:r>
    </w:p>
    <w:p w:rsidR="0022505B" w:rsidRPr="0022505B" w:rsidRDefault="0022505B" w:rsidP="0022505B">
      <w:pPr>
        <w:spacing w:before="30" w:after="30" w:line="240" w:lineRule="auto"/>
        <w:ind w:left="30"/>
        <w:jc w:val="both"/>
        <w:rPr>
          <w:rFonts w:ascii="Verdana" w:eastAsia="Times New Roman" w:hAnsi="Verdana" w:cs="Times New Roman"/>
          <w:color w:val="000000"/>
          <w:sz w:val="19"/>
          <w:szCs w:val="19"/>
          <w:lang w:eastAsia="it-IT"/>
        </w:rPr>
      </w:pPr>
      <w:proofErr w:type="gramStart"/>
      <w:r w:rsidRPr="0022505B">
        <w:rPr>
          <w:rFonts w:ascii="Verdana" w:eastAsia="Times New Roman" w:hAnsi="Verdana" w:cs="Times New Roman"/>
          <w:color w:val="000000"/>
          <w:sz w:val="19"/>
          <w:szCs w:val="19"/>
          <w:lang w:eastAsia="it-IT"/>
        </w:rPr>
        <w:t>se</w:t>
      </w:r>
      <w:proofErr w:type="gramEnd"/>
      <w:r w:rsidRPr="0022505B">
        <w:rPr>
          <w:rFonts w:ascii="Verdana" w:eastAsia="Times New Roman" w:hAnsi="Verdana" w:cs="Times New Roman"/>
          <w:color w:val="000000"/>
          <w:sz w:val="19"/>
          <w:szCs w:val="19"/>
          <w:lang w:eastAsia="it-IT"/>
        </w:rPr>
        <w:t xml:space="preserve"> non ritenga, pur nel rispetto delle diverse competenze, di intervenire presso le amministrazioni locali interessate per una puntuale verifica dell'</w:t>
      </w:r>
      <w:r w:rsidRPr="0022505B">
        <w:rPr>
          <w:rFonts w:ascii="Verdana" w:eastAsia="Times New Roman" w:hAnsi="Verdana" w:cs="Times New Roman"/>
          <w:i/>
          <w:iCs/>
          <w:color w:val="000000"/>
          <w:sz w:val="19"/>
          <w:szCs w:val="19"/>
          <w:lang w:eastAsia="it-IT"/>
        </w:rPr>
        <w:t xml:space="preserve">iter </w:t>
      </w:r>
      <w:proofErr w:type="spellStart"/>
      <w:r w:rsidRPr="0022505B">
        <w:rPr>
          <w:rFonts w:ascii="Verdana" w:eastAsia="Times New Roman" w:hAnsi="Verdana" w:cs="Times New Roman"/>
          <w:color w:val="000000"/>
          <w:sz w:val="19"/>
          <w:szCs w:val="19"/>
          <w:lang w:eastAsia="it-IT"/>
        </w:rPr>
        <w:t>autorizzativo</w:t>
      </w:r>
      <w:proofErr w:type="spellEnd"/>
      <w:r w:rsidRPr="0022505B">
        <w:rPr>
          <w:rFonts w:ascii="Verdana" w:eastAsia="Times New Roman" w:hAnsi="Verdana" w:cs="Times New Roman"/>
          <w:color w:val="000000"/>
          <w:sz w:val="19"/>
          <w:szCs w:val="19"/>
          <w:lang w:eastAsia="it-IT"/>
        </w:rPr>
        <w:t xml:space="preserve"> e per ogni utile approfondimento.</w:t>
      </w:r>
    </w:p>
    <w:p w:rsidR="00B10790" w:rsidRDefault="00B10790"/>
    <w:sectPr w:rsidR="00B10790" w:rsidSect="00B1079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22505B"/>
    <w:rsid w:val="0022505B"/>
    <w:rsid w:val="00B107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07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2505B"/>
    <w:rPr>
      <w:strike w:val="0"/>
      <w:dstrike w:val="0"/>
      <w:color w:val="0000FF"/>
      <w:u w:val="none"/>
      <w:effect w:val="none"/>
      <w:shd w:val="clear" w:color="auto" w:fill="auto"/>
    </w:rPr>
  </w:style>
</w:styles>
</file>

<file path=word/webSettings.xml><?xml version="1.0" encoding="utf-8"?>
<w:webSettings xmlns:r="http://schemas.openxmlformats.org/officeDocument/2006/relationships" xmlns:w="http://schemas.openxmlformats.org/wordprocessingml/2006/main">
  <w:divs>
    <w:div w:id="803354025">
      <w:bodyDiv w:val="1"/>
      <w:marLeft w:val="0"/>
      <w:marRight w:val="0"/>
      <w:marTop w:val="0"/>
      <w:marBottom w:val="0"/>
      <w:divBdr>
        <w:top w:val="none" w:sz="0" w:space="0" w:color="auto"/>
        <w:left w:val="none" w:sz="0" w:space="0" w:color="auto"/>
        <w:bottom w:val="none" w:sz="0" w:space="0" w:color="auto"/>
        <w:right w:val="none" w:sz="0" w:space="0" w:color="auto"/>
      </w:divBdr>
      <w:divsChild>
        <w:div w:id="1503933331">
          <w:marLeft w:val="0"/>
          <w:marRight w:val="0"/>
          <w:marTop w:val="0"/>
          <w:marBottom w:val="0"/>
          <w:divBdr>
            <w:top w:val="none" w:sz="0" w:space="0" w:color="auto"/>
            <w:left w:val="none" w:sz="0" w:space="0" w:color="auto"/>
            <w:bottom w:val="none" w:sz="0" w:space="0" w:color="auto"/>
            <w:right w:val="none" w:sz="0" w:space="0" w:color="auto"/>
          </w:divBdr>
          <w:divsChild>
            <w:div w:id="120397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o.it/loc/link.asp?leg=16&amp;tipodoc=sanasen&amp;id=2276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1522</Characters>
  <Application>Microsoft Office Word</Application>
  <DocSecurity>0</DocSecurity>
  <Lines>12</Lines>
  <Paragraphs>3</Paragraphs>
  <ScaleCrop>false</ScaleCrop>
  <Company>Senato della Repubblica</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claudio.molinari</dc:creator>
  <cp:lastModifiedBy>claudio.molinari</cp:lastModifiedBy>
  <cp:revision>1</cp:revision>
  <dcterms:created xsi:type="dcterms:W3CDTF">2012-02-28T14:59:00Z</dcterms:created>
  <dcterms:modified xsi:type="dcterms:W3CDTF">2012-02-28T15:00:00Z</dcterms:modified>
</cp:coreProperties>
</file>