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4" w:rsidRPr="006B70A4" w:rsidRDefault="006B70A4" w:rsidP="00CE70D9">
      <w:pPr>
        <w:shd w:val="clear" w:color="auto" w:fill="FFFFFF"/>
        <w:spacing w:before="90" w:after="240" w:line="240" w:lineRule="auto"/>
        <w:ind w:left="180"/>
        <w:jc w:val="both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lang w:eastAsia="it-IT"/>
        </w:rPr>
      </w:pPr>
      <w:proofErr w:type="gramStart"/>
      <w:r w:rsidRPr="006B70A4">
        <w:rPr>
          <w:rFonts w:ascii="Verdana" w:eastAsia="Times New Roman" w:hAnsi="Verdana" w:cs="Times New Roman"/>
          <w:b/>
          <w:bCs/>
          <w:color w:val="9B1818"/>
          <w:kern w:val="36"/>
          <w:lang w:eastAsia="it-IT"/>
        </w:rPr>
        <w:t>Legislatura 16º - Aula - Resoconto stenografico della seduta n. 605 del 20/09/2011</w:t>
      </w:r>
      <w:proofErr w:type="gramEnd"/>
    </w:p>
    <w:p w:rsidR="006B70A4" w:rsidRDefault="006B70A4" w:rsidP="006B70A4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6B70A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RESOCONTO STENOGRAFICO</w:t>
      </w:r>
      <w:r w:rsidRPr="006B70A4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</w:p>
    <w:p w:rsidR="00CE70D9" w:rsidRDefault="00CE70D9" w:rsidP="006B70A4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proofErr w:type="gramStart"/>
      <w:r>
        <w:rPr>
          <w:b/>
          <w:bCs/>
          <w:color w:val="000000"/>
          <w:sz w:val="19"/>
          <w:szCs w:val="19"/>
        </w:rPr>
        <w:t xml:space="preserve">Informativa del Governo sulla chiusura dello stabilimento </w:t>
      </w:r>
      <w:proofErr w:type="spellStart"/>
      <w:r>
        <w:rPr>
          <w:b/>
          <w:bCs/>
          <w:color w:val="000000"/>
          <w:sz w:val="19"/>
          <w:szCs w:val="19"/>
        </w:rPr>
        <w:t>Irisbus</w:t>
      </w:r>
      <w:proofErr w:type="spellEnd"/>
      <w:r>
        <w:rPr>
          <w:b/>
          <w:bCs/>
          <w:color w:val="000000"/>
          <w:sz w:val="19"/>
          <w:szCs w:val="19"/>
        </w:rPr>
        <w:t xml:space="preserve"> di Valle </w:t>
      </w:r>
      <w:proofErr w:type="spellStart"/>
      <w:r>
        <w:rPr>
          <w:b/>
          <w:bCs/>
          <w:color w:val="000000"/>
          <w:sz w:val="19"/>
          <w:szCs w:val="19"/>
        </w:rPr>
        <w:t>Ufita</w:t>
      </w:r>
      <w:proofErr w:type="spellEnd"/>
      <w:r>
        <w:rPr>
          <w:b/>
          <w:bCs/>
          <w:color w:val="000000"/>
          <w:sz w:val="19"/>
          <w:szCs w:val="19"/>
        </w:rPr>
        <w:t xml:space="preserve"> (AV) e conseguente discussione</w:t>
      </w:r>
      <w:r>
        <w:rPr>
          <w:color w:val="000000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(ore 18,38)</w:t>
      </w:r>
      <w:proofErr w:type="gramEnd"/>
    </w:p>
    <w:p w:rsidR="00CE70D9" w:rsidRDefault="00CE70D9" w:rsidP="006B70A4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hyperlink r:id="rId4" w:tooltip="Il link apre una nuova finestra" w:history="1">
        <w:r>
          <w:rPr>
            <w:rStyle w:val="Collegamentoipertestuale"/>
            <w:sz w:val="19"/>
            <w:szCs w:val="19"/>
          </w:rPr>
          <w:t>MOLINARI</w:t>
        </w:r>
      </w:hyperlink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(Per il Terzo Polo</w:t>
      </w:r>
      <w:proofErr w:type="gramStart"/>
      <w:r>
        <w:rPr>
          <w:i/>
          <w:iCs/>
          <w:color w:val="000000"/>
          <w:sz w:val="19"/>
          <w:szCs w:val="19"/>
        </w:rPr>
        <w:t>:</w:t>
      </w:r>
      <w:proofErr w:type="spellStart"/>
      <w:proofErr w:type="gramEnd"/>
      <w:r>
        <w:rPr>
          <w:i/>
          <w:iCs/>
          <w:color w:val="000000"/>
          <w:sz w:val="19"/>
          <w:szCs w:val="19"/>
        </w:rPr>
        <w:t>ApI-FLI</w:t>
      </w:r>
      <w:proofErr w:type="spellEnd"/>
      <w:r>
        <w:rPr>
          <w:i/>
          <w:iCs/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 xml:space="preserve">. Signora Presidente, la comunicazione - necessariamente </w:t>
      </w:r>
      <w:proofErr w:type="gramStart"/>
      <w:r>
        <w:rPr>
          <w:color w:val="000000"/>
          <w:sz w:val="19"/>
          <w:szCs w:val="19"/>
        </w:rPr>
        <w:t>interlocutoria</w:t>
      </w:r>
      <w:proofErr w:type="gramEnd"/>
      <w:r>
        <w:rPr>
          <w:color w:val="000000"/>
          <w:sz w:val="19"/>
          <w:szCs w:val="19"/>
        </w:rPr>
        <w:t xml:space="preserve"> - del rappresentante del Governo e l'indeterminatezza della stessa azione governativa nei mesi scorsi sullo specifico argomento non offrono al Senato alcuna fondata speranza di positiva soluzione della vicenda.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Abbiamo seguito con grande preoccupazione </w:t>
      </w:r>
      <w:proofErr w:type="gramStart"/>
      <w:r>
        <w:rPr>
          <w:color w:val="000000"/>
          <w:sz w:val="19"/>
          <w:szCs w:val="19"/>
        </w:rPr>
        <w:t xml:space="preserve">la </w:t>
      </w:r>
      <w:proofErr w:type="gramEnd"/>
      <w:r>
        <w:rPr>
          <w:color w:val="000000"/>
          <w:sz w:val="19"/>
          <w:szCs w:val="19"/>
        </w:rPr>
        <w:t xml:space="preserve">involuzione del percorso di questo stabilimento industriale, perno della occupazione lavorativa nella provincia di Avellino, sia direttamente, con i suoi settecento dipendenti, sia indirettamente, con un indotto di un migliaio di posti anche fuori zona: dalla riduzione della produzione all'utilizzo della cassa integrazione e all'ipotesi di cessione da FIAT ad altro imprenditore; dalla rinuncia di quest'ultimo (attirato da altra operazione in altra Regione, ma sempre in un'orbita FIAT) sino all'annuncio della chiusura. </w:t>
      </w:r>
      <w:proofErr w:type="gramStart"/>
      <w:r>
        <w:rPr>
          <w:color w:val="000000"/>
          <w:sz w:val="19"/>
          <w:szCs w:val="19"/>
        </w:rPr>
        <w:t>A fronte di tutto questo, tavoli su tavoli e riunioni su riunioni</w:t>
      </w:r>
      <w:proofErr w:type="gramEnd"/>
      <w:r>
        <w:rPr>
          <w:color w:val="000000"/>
          <w:sz w:val="19"/>
          <w:szCs w:val="19"/>
        </w:rPr>
        <w:t>. Senza prospettive.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Occorrerebbe </w:t>
      </w:r>
      <w:proofErr w:type="gramStart"/>
      <w:r>
        <w:rPr>
          <w:color w:val="000000"/>
          <w:sz w:val="19"/>
          <w:szCs w:val="19"/>
        </w:rPr>
        <w:t xml:space="preserve">una </w:t>
      </w:r>
      <w:proofErr w:type="gramEnd"/>
      <w:r>
        <w:rPr>
          <w:color w:val="000000"/>
          <w:sz w:val="19"/>
          <w:szCs w:val="19"/>
        </w:rPr>
        <w:t>energica regia governativa per una strategia di rivisitazione e riqualificazione del parco mezzi del trasporto pubblico locale: e invece assistiamo da tempo a tagli continui e non selettivi, che - nel caso - privano gli enti locali delle necessarie risorse per attivare piani di rilancio, anzi, al contrario, colpiscono pesantemente proprio il trasporto pubblico.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Occorrerebbe un chiarimento nelle politiche industriali del Governo: in particolare, sarebbe interessante che il Parlamento </w:t>
      </w:r>
      <w:proofErr w:type="gramStart"/>
      <w:r>
        <w:rPr>
          <w:color w:val="000000"/>
          <w:sz w:val="19"/>
          <w:szCs w:val="19"/>
        </w:rPr>
        <w:t>venisse</w:t>
      </w:r>
      <w:proofErr w:type="gramEnd"/>
      <w:r>
        <w:rPr>
          <w:color w:val="000000"/>
          <w:sz w:val="19"/>
          <w:szCs w:val="19"/>
        </w:rPr>
        <w:t xml:space="preserve"> informato in modo specifico sull'andamento dei rapporti fra Governo italiano e FIAT, per consentirci di prendere atto in modo preciso del dare e dell'avere di quanto avviatosi. Procedendo col metodo dei comunicati stampa e degli </w:t>
      </w:r>
      <w:r>
        <w:rPr>
          <w:i/>
          <w:iCs/>
          <w:color w:val="000000"/>
          <w:sz w:val="19"/>
          <w:szCs w:val="19"/>
        </w:rPr>
        <w:t>spot</w:t>
      </w:r>
      <w:r>
        <w:rPr>
          <w:color w:val="000000"/>
          <w:sz w:val="19"/>
          <w:szCs w:val="19"/>
        </w:rPr>
        <w:t xml:space="preserve"> sostanzialmente pubblicitari, resta invece ai rappresentanti del popolo italiano l'impressione che l'interesse pubblico complessivo sia deficitario in confronto ai </w:t>
      </w:r>
      <w:proofErr w:type="gramStart"/>
      <w:r>
        <w:rPr>
          <w:color w:val="000000"/>
          <w:sz w:val="19"/>
          <w:szCs w:val="19"/>
        </w:rPr>
        <w:t>diversificati</w:t>
      </w:r>
      <w:proofErr w:type="gramEnd"/>
      <w:r>
        <w:rPr>
          <w:color w:val="000000"/>
          <w:sz w:val="19"/>
          <w:szCs w:val="19"/>
        </w:rPr>
        <w:t xml:space="preserve"> benefici aziendali.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Occorrerebbe una politica del lavoro, che lo ponesse al centro </w:t>
      </w:r>
      <w:proofErr w:type="gramStart"/>
      <w:r>
        <w:rPr>
          <w:color w:val="000000"/>
          <w:sz w:val="19"/>
          <w:szCs w:val="19"/>
        </w:rPr>
        <w:t xml:space="preserve">della </w:t>
      </w:r>
      <w:proofErr w:type="gramEnd"/>
      <w:r>
        <w:rPr>
          <w:color w:val="000000"/>
          <w:sz w:val="19"/>
          <w:szCs w:val="19"/>
        </w:rPr>
        <w:t xml:space="preserve">azione governativa, come primario obbiettivo per la stabilità sociale e per la valorizzazione della persona. Invece assistiamo alla messa in discussione di principi sin qui condivisi circa la tutela e la garanzia del lavoro. </w:t>
      </w:r>
      <w:proofErr w:type="gramStart"/>
      <w:r>
        <w:rPr>
          <w:color w:val="000000"/>
          <w:sz w:val="19"/>
          <w:szCs w:val="19"/>
        </w:rPr>
        <w:t>(In</w:t>
      </w:r>
      <w:proofErr w:type="gramEnd"/>
      <w:r>
        <w:rPr>
          <w:color w:val="000000"/>
          <w:sz w:val="19"/>
          <w:szCs w:val="19"/>
        </w:rPr>
        <w:t xml:space="preserve"> proposito vorrei evidenziare che -contrariamente a quanto letto in alcune dichiarazioni del Ministro di merito - il mio voto in Commissione undicesima, lo scorso 23 agosto 2011, sul parere rilasciato, per quanto di competenza, circa la cosiddetta manovra e in particolare con riferimento all'articolo 8 del decreto-legge, il mio voto - dicevo - fu negativo, non positivo, come affermato dal Ministro).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Occorrerebbe - infine - una decisa azione del Governo per il Sud del Paese, che sta pagando un </w:t>
      </w:r>
      <w:proofErr w:type="gramStart"/>
      <w:r>
        <w:rPr>
          <w:color w:val="000000"/>
          <w:sz w:val="19"/>
          <w:szCs w:val="19"/>
        </w:rPr>
        <w:t>prezzo ulteriore</w:t>
      </w:r>
      <w:proofErr w:type="gramEnd"/>
      <w:r>
        <w:rPr>
          <w:color w:val="000000"/>
          <w:sz w:val="19"/>
          <w:szCs w:val="19"/>
        </w:rPr>
        <w:t xml:space="preserve"> ed altissimo sotto il profilo economico e sociale. Invece assistiamo </w:t>
      </w:r>
      <w:proofErr w:type="gramStart"/>
      <w:r>
        <w:rPr>
          <w:color w:val="000000"/>
          <w:sz w:val="19"/>
          <w:szCs w:val="19"/>
        </w:rPr>
        <w:t>ad</w:t>
      </w:r>
      <w:proofErr w:type="gramEnd"/>
      <w:r>
        <w:rPr>
          <w:color w:val="000000"/>
          <w:sz w:val="19"/>
          <w:szCs w:val="19"/>
        </w:rPr>
        <w:t xml:space="preserve"> un misto di indifferenza e di insofferenza.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Non si può accettare il naufragio di </w:t>
      </w:r>
      <w:proofErr w:type="gramStart"/>
      <w:r>
        <w:rPr>
          <w:color w:val="000000"/>
          <w:sz w:val="19"/>
          <w:szCs w:val="19"/>
        </w:rPr>
        <w:t xml:space="preserve">una </w:t>
      </w:r>
      <w:proofErr w:type="gramEnd"/>
      <w:r>
        <w:rPr>
          <w:color w:val="000000"/>
          <w:sz w:val="19"/>
          <w:szCs w:val="19"/>
        </w:rPr>
        <w:t xml:space="preserve">azienda come </w:t>
      </w:r>
      <w:proofErr w:type="spellStart"/>
      <w:r>
        <w:rPr>
          <w:color w:val="000000"/>
          <w:sz w:val="19"/>
          <w:szCs w:val="19"/>
        </w:rPr>
        <w:t>Irisbus</w:t>
      </w:r>
      <w:proofErr w:type="spellEnd"/>
      <w:r>
        <w:rPr>
          <w:color w:val="000000"/>
          <w:sz w:val="19"/>
          <w:szCs w:val="19"/>
        </w:rPr>
        <w:t>, importante per tutto il Mezzogiorno d'Italia. Sta al Governo predisporre tutte le misure necessarie a tutelare i lavoratori coinvolti e le loro famiglie, assicurando un sostegno continuo ed efficiente, razionalizzando la convergenza delle risorse finanziarie disponibili e mettendo in campo le più proficue sinergie territoriali.</w:t>
      </w:r>
    </w:p>
    <w:p w:rsidR="00CE70D9" w:rsidRDefault="00CE70D9" w:rsidP="00CE70D9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questa prospettiva occorre infine richiamare al senso di responsabilità tutte le organizzazioni sindacali più rappresentative, affinché, utilizzando ogni occasione </w:t>
      </w:r>
      <w:proofErr w:type="gramStart"/>
      <w:r>
        <w:rPr>
          <w:color w:val="000000"/>
          <w:sz w:val="19"/>
          <w:szCs w:val="19"/>
        </w:rPr>
        <w:t>ed</w:t>
      </w:r>
      <w:proofErr w:type="gramEnd"/>
      <w:r>
        <w:rPr>
          <w:color w:val="000000"/>
          <w:sz w:val="19"/>
          <w:szCs w:val="19"/>
        </w:rPr>
        <w:t xml:space="preserve"> ogni spazio di contrattazione, </w:t>
      </w:r>
      <w:proofErr w:type="gramStart"/>
      <w:r>
        <w:rPr>
          <w:color w:val="000000"/>
          <w:sz w:val="19"/>
          <w:szCs w:val="19"/>
        </w:rPr>
        <w:t>facilitino</w:t>
      </w:r>
      <w:proofErr w:type="gramEnd"/>
      <w:r>
        <w:rPr>
          <w:color w:val="000000"/>
          <w:sz w:val="19"/>
          <w:szCs w:val="19"/>
        </w:rPr>
        <w:t xml:space="preserve"> per la loro parte la soluzione delle problematiche, senza infingimenti e senza esitazioni.</w:t>
      </w:r>
    </w:p>
    <w:p w:rsidR="00CE70D9" w:rsidRPr="006B70A4" w:rsidRDefault="00CE70D9" w:rsidP="006B70A4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51253C" w:rsidRDefault="0051253C"/>
    <w:sectPr w:rsidR="0051253C" w:rsidSect="0051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B70A4"/>
    <w:rsid w:val="0051253C"/>
    <w:rsid w:val="006B70A4"/>
    <w:rsid w:val="00C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1">
    <w:name w:val="testocenter1"/>
    <w:basedOn w:val="Normale"/>
    <w:rsid w:val="006B70A4"/>
    <w:pPr>
      <w:spacing w:before="30" w:after="30" w:line="240" w:lineRule="auto"/>
      <w:ind w:left="30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testojustify1">
    <w:name w:val="testojustify1"/>
    <w:basedOn w:val="Normale"/>
    <w:rsid w:val="00CE70D9"/>
    <w:pPr>
      <w:spacing w:before="30" w:after="30" w:line="240" w:lineRule="auto"/>
      <w:ind w:left="3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70D9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8047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3346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6350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ntranet/loc/link.asp?leg=16&amp;tipodoc=sanasen&amp;id=227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3321</Characters>
  <Application>Microsoft Office Word</Application>
  <DocSecurity>0</DocSecurity>
  <Lines>27</Lines>
  <Paragraphs>7</Paragraphs>
  <ScaleCrop>false</ScaleCrop>
  <Company>Senato della Repubblica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2</cp:revision>
  <dcterms:created xsi:type="dcterms:W3CDTF">2011-09-21T07:59:00Z</dcterms:created>
  <dcterms:modified xsi:type="dcterms:W3CDTF">2011-09-21T08:02:00Z</dcterms:modified>
</cp:coreProperties>
</file>