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09" w:rsidRPr="00145109" w:rsidRDefault="00145109" w:rsidP="00D87600">
      <w:pPr>
        <w:spacing w:before="90" w:after="240" w:line="240" w:lineRule="auto"/>
        <w:outlineLvl w:val="1"/>
        <w:rPr>
          <w:rFonts w:ascii="Verdana" w:eastAsia="Times New Roman" w:hAnsi="Verdana" w:cs="Times New Roman"/>
          <w:b/>
          <w:bCs/>
          <w:color w:val="9B1818"/>
          <w:kern w:val="36"/>
          <w:sz w:val="16"/>
          <w:szCs w:val="16"/>
          <w:lang w:eastAsia="it-IT"/>
        </w:rPr>
      </w:pPr>
      <w:r w:rsidRPr="00145109">
        <w:rPr>
          <w:rFonts w:ascii="Verdana" w:eastAsia="Times New Roman" w:hAnsi="Verdana" w:cs="Times New Roman"/>
          <w:b/>
          <w:bCs/>
          <w:color w:val="9B1818"/>
          <w:kern w:val="36"/>
          <w:sz w:val="16"/>
          <w:szCs w:val="16"/>
          <w:lang w:eastAsia="it-IT"/>
        </w:rPr>
        <w:t xml:space="preserve">Legislatura </w:t>
      </w:r>
      <w:proofErr w:type="gramStart"/>
      <w:r w:rsidRPr="00145109">
        <w:rPr>
          <w:rFonts w:ascii="Verdana" w:eastAsia="Times New Roman" w:hAnsi="Verdana" w:cs="Times New Roman"/>
          <w:b/>
          <w:bCs/>
          <w:color w:val="9B1818"/>
          <w:kern w:val="36"/>
          <w:sz w:val="16"/>
          <w:szCs w:val="16"/>
          <w:lang w:eastAsia="it-IT"/>
        </w:rPr>
        <w:t>16</w:t>
      </w:r>
      <w:proofErr w:type="gramEnd"/>
      <w:r w:rsidRPr="00145109">
        <w:rPr>
          <w:rFonts w:ascii="Verdana" w:eastAsia="Times New Roman" w:hAnsi="Verdana" w:cs="Times New Roman"/>
          <w:b/>
          <w:bCs/>
          <w:color w:val="9B1818"/>
          <w:kern w:val="36"/>
          <w:sz w:val="16"/>
          <w:szCs w:val="16"/>
          <w:lang w:eastAsia="it-IT"/>
        </w:rPr>
        <w:t xml:space="preserve"> Atto di Sindacato Ispettivo </w:t>
      </w:r>
      <w:proofErr w:type="spellStart"/>
      <w:r w:rsidRPr="00145109">
        <w:rPr>
          <w:rFonts w:ascii="Verdana" w:eastAsia="Times New Roman" w:hAnsi="Verdana" w:cs="Times New Roman"/>
          <w:b/>
          <w:bCs/>
          <w:color w:val="9B1818"/>
          <w:kern w:val="36"/>
          <w:sz w:val="16"/>
          <w:szCs w:val="16"/>
          <w:lang w:eastAsia="it-IT"/>
        </w:rPr>
        <w:t>n°</w:t>
      </w:r>
      <w:proofErr w:type="spellEnd"/>
      <w:r w:rsidRPr="00145109">
        <w:rPr>
          <w:rFonts w:ascii="Verdana" w:eastAsia="Times New Roman" w:hAnsi="Verdana" w:cs="Times New Roman"/>
          <w:b/>
          <w:bCs/>
          <w:color w:val="9B1818"/>
          <w:kern w:val="36"/>
          <w:sz w:val="16"/>
          <w:szCs w:val="16"/>
          <w:lang w:eastAsia="it-IT"/>
        </w:rPr>
        <w:t xml:space="preserve"> 4-05475 </w:t>
      </w:r>
    </w:p>
    <w:p w:rsidR="00145109" w:rsidRPr="00145109" w:rsidRDefault="00145109" w:rsidP="001451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145109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 w:type="textWrapping" w:clear="all"/>
        <w:t>Atto n. 4-05475</w:t>
      </w:r>
      <w:r w:rsidRPr="00145109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 w:type="textWrapping" w:clear="all"/>
      </w:r>
      <w:r w:rsidRPr="00145109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 w:type="textWrapping" w:clear="all"/>
        <w:t xml:space="preserve">Pubblicato il 28 giugno 2011 </w:t>
      </w:r>
      <w:r w:rsidRPr="00145109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 w:type="textWrapping" w:clear="all"/>
        <w:t>Seduta n. 574</w:t>
      </w:r>
      <w:r w:rsidRPr="00145109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 w:type="textWrapping" w:clear="all"/>
      </w:r>
      <w:r w:rsidRPr="00145109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 w:type="textWrapping" w:clear="all"/>
      </w:r>
      <w:hyperlink r:id="rId4" w:tooltip="Il link apre una nuova finestra" w:history="1">
        <w:r w:rsidRPr="00145109">
          <w:rPr>
            <w:rFonts w:ascii="Verdana" w:eastAsia="Times New Roman" w:hAnsi="Verdana" w:cs="Times New Roman"/>
            <w:color w:val="0000FF"/>
            <w:sz w:val="19"/>
            <w:lang w:eastAsia="it-IT"/>
          </w:rPr>
          <w:t>MOLINARI</w:t>
        </w:r>
      </w:hyperlink>
      <w:r w:rsidRPr="00145109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- Ai Ministri dell'ambiente e della tutela del territorio e del mare e dello sviluppo economico. - </w:t>
      </w:r>
    </w:p>
    <w:p w:rsidR="00145109" w:rsidRPr="00145109" w:rsidRDefault="00145109" w:rsidP="00145109">
      <w:pPr>
        <w:spacing w:before="30" w:after="30" w:line="240" w:lineRule="auto"/>
        <w:ind w:left="3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proofErr w:type="gramStart"/>
      <w:r w:rsidRPr="00145109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Considerato che</w:t>
      </w:r>
      <w:proofErr w:type="gramEnd"/>
      <w:r w:rsidRPr="00145109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:</w:t>
      </w:r>
    </w:p>
    <w:p w:rsidR="00145109" w:rsidRPr="00145109" w:rsidRDefault="00145109" w:rsidP="00145109">
      <w:pPr>
        <w:spacing w:before="30" w:after="30" w:line="240" w:lineRule="auto"/>
        <w:ind w:left="3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proofErr w:type="gramStart"/>
      <w:r w:rsidRPr="00145109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è</w:t>
      </w:r>
      <w:proofErr w:type="gramEnd"/>
      <w:r w:rsidRPr="00145109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stata istituita con l'articolo 29 della legge 23 luglio 2009, n. 99, l'Agenzia per la sicurezza nucleare, autorità italiana per la regolamentazione tecnica, il controllo e l'autorizzazione ai fini della sicurezza (compresa la protezione dalle radiazioni) di tutte le fasi legate alla realizzazione e gestione delle centrali elettronucleari e alla gestione dei rifiuti radioattivi;</w:t>
      </w:r>
    </w:p>
    <w:p w:rsidR="00145109" w:rsidRPr="00145109" w:rsidRDefault="00145109" w:rsidP="00145109">
      <w:pPr>
        <w:spacing w:before="30" w:after="30" w:line="240" w:lineRule="auto"/>
        <w:ind w:left="3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145109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ai sensi del comma </w:t>
      </w:r>
      <w:proofErr w:type="gramStart"/>
      <w:r w:rsidRPr="00145109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15</w:t>
      </w:r>
      <w:proofErr w:type="gramEnd"/>
      <w:r w:rsidRPr="00145109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del suddetto articolo, è stato approvato con decreto del Presidente del Consiglio dei ministri del 27 aprile 2010, lo statuto dell'Agenzia;</w:t>
      </w:r>
    </w:p>
    <w:p w:rsidR="00145109" w:rsidRPr="00145109" w:rsidRDefault="00145109" w:rsidP="00145109">
      <w:pPr>
        <w:spacing w:before="30" w:after="30" w:line="240" w:lineRule="auto"/>
        <w:ind w:left="3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proofErr w:type="gramStart"/>
      <w:r w:rsidRPr="00145109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il</w:t>
      </w:r>
      <w:proofErr w:type="gramEnd"/>
      <w:r w:rsidRPr="00145109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recente </w:t>
      </w:r>
      <w:r w:rsidRPr="00145109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it-IT"/>
        </w:rPr>
        <w:t>referendum</w:t>
      </w:r>
      <w:r w:rsidRPr="00145109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sul nucleare (12 e 13 giugno 2011) ha abrogato la norma per la realizzazione nel territorio nazionale di impianti di produzione di energia nucleare,</w:t>
      </w:r>
    </w:p>
    <w:p w:rsidR="00145109" w:rsidRPr="00145109" w:rsidRDefault="00145109" w:rsidP="00145109">
      <w:pPr>
        <w:spacing w:before="30" w:after="30" w:line="240" w:lineRule="auto"/>
        <w:ind w:left="3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proofErr w:type="gramStart"/>
      <w:r w:rsidRPr="00145109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si</w:t>
      </w:r>
      <w:proofErr w:type="gramEnd"/>
      <w:r w:rsidRPr="00145109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chiede di sapere se il Governo intenda sciogliere l'Agenzia per la sicurezza nucleare ovvero se intenda prevederne almeno una riduzione strutturale e organizzativa in ragione di eventuali funzioni residuali, per evitare sperperi di fondi pubblici.</w:t>
      </w:r>
    </w:p>
    <w:p w:rsidR="0086595C" w:rsidRDefault="0086595C"/>
    <w:sectPr w:rsidR="0086595C" w:rsidSect="00865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45109"/>
    <w:rsid w:val="00145109"/>
    <w:rsid w:val="005F5013"/>
    <w:rsid w:val="0086595C"/>
    <w:rsid w:val="00D8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9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45109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o.intranet/loc/link.asp?leg=16&amp;tipodoc=sanasen&amp;id=2276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>Senato della Repubblica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claudio.molinari</dc:creator>
  <cp:lastModifiedBy>claudio.molinari</cp:lastModifiedBy>
  <cp:revision>2</cp:revision>
  <dcterms:created xsi:type="dcterms:W3CDTF">2011-06-29T08:29:00Z</dcterms:created>
  <dcterms:modified xsi:type="dcterms:W3CDTF">2011-07-13T13:30:00Z</dcterms:modified>
</cp:coreProperties>
</file>